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1"/>
        <w:gridCol w:w="1274"/>
        <w:gridCol w:w="1529"/>
      </w:tblGrid>
      <w:tr w:rsidR="00B704E6" w:rsidRPr="001D30FE" w:rsidTr="00B704E6">
        <w:trPr>
          <w:gridAfter w:val="2"/>
          <w:wAfter w:w="1001" w:type="pct"/>
          <w:trHeight w:val="420"/>
        </w:trPr>
        <w:tc>
          <w:tcPr>
            <w:tcW w:w="3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E6" w:rsidRPr="00B704E6" w:rsidRDefault="00953201" w:rsidP="001260F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30FE">
              <w:rPr>
                <w:rFonts w:cstheme="minorHAnsi"/>
                <w:b/>
                <w:sz w:val="24"/>
                <w:szCs w:val="24"/>
              </w:rPr>
              <w:t>CALENDARIO DE ACTUACIONES; ADMSIÓ</w:t>
            </w:r>
            <w:r w:rsidR="001260F2">
              <w:rPr>
                <w:rFonts w:cstheme="minorHAnsi"/>
                <w:b/>
                <w:sz w:val="24"/>
                <w:szCs w:val="24"/>
              </w:rPr>
              <w:t>N 2020-CENTROS</w:t>
            </w:r>
          </w:p>
        </w:tc>
      </w:tr>
      <w:tr w:rsidR="00B704E6" w:rsidRPr="001D30FE" w:rsidTr="00537CC8">
        <w:trPr>
          <w:trHeight w:val="40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B704E6" w:rsidRPr="00537CC8" w:rsidRDefault="00B704E6" w:rsidP="00537C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4955F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ACTUACIONES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B704E6" w:rsidRPr="004955FB" w:rsidRDefault="00B704E6" w:rsidP="00B704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4955F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ES"/>
              </w:rPr>
              <w:t>Fecha de inicio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B704E6" w:rsidRPr="004955FB" w:rsidRDefault="00B704E6" w:rsidP="00B704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4955F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ES"/>
              </w:rPr>
              <w:t>Fecha de finalización</w:t>
            </w:r>
          </w:p>
        </w:tc>
      </w:tr>
      <w:tr w:rsidR="00B704E6" w:rsidRPr="001D30FE" w:rsidTr="001260F2">
        <w:trPr>
          <w:trHeight w:val="40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B704E6">
              <w:rPr>
                <w:rFonts w:eastAsia="Times New Roman" w:cstheme="minorHAnsi"/>
                <w:b/>
                <w:bCs/>
                <w:lang w:eastAsia="es-ES"/>
              </w:rPr>
              <w:t>Plazo presentación solicitudes periodo ordinario.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18/05/2020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ED" w:rsidRPr="00B704E6" w:rsidRDefault="00D95FED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260F2">
              <w:rPr>
                <w:rFonts w:eastAsia="Times New Roman" w:cstheme="minorHAnsi"/>
                <w:color w:val="000000"/>
                <w:lang w:eastAsia="es-ES"/>
              </w:rPr>
              <w:t>01/06/2020</w:t>
            </w:r>
          </w:p>
        </w:tc>
      </w:tr>
      <w:tr w:rsidR="00B704E6" w:rsidRPr="001D30FE" w:rsidTr="001260F2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 xml:space="preserve">Plazo grabación en ADMI de solicitudes presentadas, supervisión desde centros origen, marca unidad </w:t>
            </w:r>
            <w:r w:rsidRPr="001D30FE">
              <w:rPr>
                <w:rFonts w:eastAsia="Times New Roman" w:cstheme="minorHAnsi"/>
                <w:lang w:eastAsia="es-ES"/>
              </w:rPr>
              <w:t>familiar. Eliminar</w:t>
            </w:r>
            <w:r w:rsidRPr="00B704E6">
              <w:rPr>
                <w:rFonts w:eastAsia="Times New Roman" w:cstheme="minorHAnsi"/>
                <w:lang w:eastAsia="es-ES"/>
              </w:rPr>
              <w:t xml:space="preserve"> las pregrabadas de alumnado no matriculado en el centro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18/05/</w:t>
            </w:r>
            <w:bookmarkStart w:id="0" w:name="_GoBack"/>
            <w:bookmarkEnd w:id="0"/>
            <w:r w:rsidRPr="00B704E6">
              <w:rPr>
                <w:rFonts w:eastAsia="Times New Roman" w:cstheme="minorHAnsi"/>
                <w:color w:val="000000"/>
                <w:lang w:eastAsia="es-ES"/>
              </w:rPr>
              <w:t>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ED" w:rsidRPr="00B704E6" w:rsidRDefault="00D95FED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D95FED">
              <w:rPr>
                <w:rFonts w:eastAsia="Times New Roman" w:cstheme="minorHAnsi"/>
                <w:color w:val="000000"/>
                <w:highlight w:val="yellow"/>
                <w:lang w:eastAsia="es-ES"/>
              </w:rPr>
              <w:t>04/06/2020</w:t>
            </w:r>
          </w:p>
        </w:tc>
      </w:tr>
      <w:tr w:rsidR="00B704E6" w:rsidRPr="001D30FE" w:rsidTr="00B704E6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Plazo para presentar en centros una solicitud como "fuera de plazo".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590" w:rsidRPr="00B704E6" w:rsidRDefault="00910590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910590">
              <w:rPr>
                <w:rFonts w:eastAsia="Times New Roman" w:cstheme="minorHAnsi"/>
                <w:color w:val="000000"/>
                <w:highlight w:val="yellow"/>
                <w:lang w:eastAsia="es-ES"/>
              </w:rPr>
              <w:t>02/06/2020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26/06/2020</w:t>
            </w:r>
          </w:p>
        </w:tc>
      </w:tr>
      <w:tr w:rsidR="001260F2" w:rsidRPr="001D30FE" w:rsidTr="001260F2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F2" w:rsidRPr="00B704E6" w:rsidRDefault="001260F2" w:rsidP="001260F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Grabación de solicitudes consideradas "fuera de plazo".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0F2" w:rsidRPr="00B704E6" w:rsidRDefault="001260F2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4E0730">
              <w:rPr>
                <w:rFonts w:eastAsia="Times New Roman" w:cstheme="minorHAnsi"/>
                <w:color w:val="000000"/>
                <w:highlight w:val="yellow"/>
                <w:lang w:eastAsia="es-ES"/>
              </w:rPr>
              <w:t>Durante el periodo de subsanación</w:t>
            </w:r>
          </w:p>
        </w:tc>
      </w:tr>
      <w:tr w:rsidR="00B704E6" w:rsidRPr="001D30FE" w:rsidTr="001260F2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 xml:space="preserve">Listados de </w:t>
            </w:r>
            <w:proofErr w:type="spellStart"/>
            <w:r w:rsidRPr="00B704E6">
              <w:rPr>
                <w:rFonts w:eastAsia="Times New Roman" w:cstheme="minorHAnsi"/>
                <w:lang w:eastAsia="es-ES"/>
              </w:rPr>
              <w:t>baremación</w:t>
            </w:r>
            <w:proofErr w:type="spellEnd"/>
            <w:r w:rsidRPr="00B704E6">
              <w:rPr>
                <w:rFonts w:eastAsia="Times New Roman" w:cstheme="minorHAnsi"/>
                <w:lang w:eastAsia="es-ES"/>
              </w:rPr>
              <w:t>: descargar y hacer consejo escolar.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18/06/2020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18/06/2020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b/>
                <w:bCs/>
                <w:lang w:eastAsia="es-ES"/>
              </w:rPr>
              <w:t>Desistimiento</w:t>
            </w:r>
            <w:r w:rsidRPr="00B704E6">
              <w:rPr>
                <w:rFonts w:eastAsia="Times New Roman" w:cstheme="minorHAnsi"/>
                <w:lang w:eastAsia="es-ES"/>
              </w:rPr>
              <w:t>: fin de plazo para desistir de la solicitud en el periodo ordinario, con carácter general.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19/06/2020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19/06/2020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b/>
                <w:bCs/>
                <w:lang w:eastAsia="es-ES"/>
              </w:rPr>
              <w:t>Publicación baremo</w:t>
            </w:r>
            <w:r w:rsidRPr="00B704E6">
              <w:rPr>
                <w:rFonts w:eastAsia="Times New Roman" w:cstheme="minorHAnsi"/>
                <w:lang w:eastAsia="es-ES"/>
              </w:rPr>
              <w:t xml:space="preserve"> junto con acta del Consejo Escolar en tablones y web.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19/06/2020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126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19/06/2020</w:t>
            </w:r>
          </w:p>
        </w:tc>
      </w:tr>
      <w:tr w:rsidR="00B704E6" w:rsidRPr="001D30FE" w:rsidTr="00EB5D2F">
        <w:trPr>
          <w:trHeight w:val="360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b/>
                <w:bCs/>
                <w:lang w:eastAsia="es-ES"/>
              </w:rPr>
              <w:t>Reclamaciones al baremo</w:t>
            </w:r>
            <w:r w:rsidR="0001560F">
              <w:rPr>
                <w:rFonts w:eastAsia="Times New Roman" w:cstheme="minorHAnsi"/>
                <w:b/>
                <w:bCs/>
                <w:lang w:eastAsia="es-ES"/>
              </w:rPr>
              <w:t xml:space="preserve"> (solamente en aquellos centros que sea superior el nº de solicitudes, por curso, al nº de vacantes, por curso)</w:t>
            </w:r>
            <w:r w:rsidR="0001560F">
              <w:rPr>
                <w:rFonts w:eastAsia="Times New Roman" w:cstheme="minorHAnsi"/>
                <w:lang w:eastAsia="es-ES"/>
              </w:rPr>
              <w:t>. Las</w:t>
            </w:r>
            <w:r w:rsidRPr="00B704E6">
              <w:rPr>
                <w:rFonts w:eastAsia="Times New Roman" w:cstheme="minorHAnsi"/>
                <w:lang w:eastAsia="es-ES"/>
              </w:rPr>
              <w:t xml:space="preserve"> familias reclaman y subsanan ante el centro.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0156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22/06/2020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0156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26/06/2020</w:t>
            </w:r>
          </w:p>
        </w:tc>
      </w:tr>
      <w:tr w:rsidR="00B704E6" w:rsidRPr="001D30FE" w:rsidTr="00C24590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Eliminación de ADMI de las solicitudes de las que se hubiese desistido en tiempo y forma.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24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22/06/2020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24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26/06/2020</w:t>
            </w:r>
          </w:p>
        </w:tc>
      </w:tr>
      <w:tr w:rsidR="00B704E6" w:rsidRPr="001D30FE" w:rsidTr="00C24590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Grabación de subsanaciones o circunstancias puntuables no verificables electrónicamente.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24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22/06/2020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2459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29/06/2020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Resolución de reclamaciones al baremo y grabación de modificaciones.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063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22/06/2020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063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29/06/2020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5268AB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1D30FE">
              <w:rPr>
                <w:rFonts w:eastAsia="Times New Roman" w:cstheme="minorHAnsi"/>
                <w:b/>
                <w:lang w:eastAsia="es-ES"/>
              </w:rPr>
              <w:t>Sorteo</w:t>
            </w:r>
            <w:r w:rsidRPr="001D30FE">
              <w:rPr>
                <w:rFonts w:eastAsia="Times New Roman" w:cstheme="minorHAnsi"/>
                <w:lang w:eastAsia="es-ES"/>
              </w:rPr>
              <w:t xml:space="preserve"> para</w:t>
            </w:r>
            <w:r w:rsidR="00B704E6" w:rsidRPr="00B704E6">
              <w:rPr>
                <w:rFonts w:eastAsia="Times New Roman" w:cstheme="minorHAnsi"/>
                <w:lang w:eastAsia="es-ES"/>
              </w:rPr>
              <w:t xml:space="preserve"> dirimir empates.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30/06/2020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30/06/2020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B704E6">
              <w:rPr>
                <w:rFonts w:eastAsia="Times New Roman" w:cstheme="minorHAnsi"/>
                <w:b/>
                <w:lang w:eastAsia="es-ES"/>
              </w:rPr>
              <w:t>Familias dispersas: publicación listados en tablones DP y Portal.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08/07/2020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08/07/2020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 xml:space="preserve">Familias dispersas: contactan con comisiones </w:t>
            </w:r>
            <w:r w:rsidR="001D30FE" w:rsidRPr="001D30FE">
              <w:rPr>
                <w:rFonts w:eastAsia="Times New Roman" w:cstheme="minorHAnsi"/>
                <w:lang w:eastAsia="es-ES"/>
              </w:rPr>
              <w:t>escolarización. Hasta</w:t>
            </w:r>
            <w:r w:rsidRPr="00B704E6">
              <w:rPr>
                <w:rFonts w:eastAsia="Times New Roman" w:cstheme="minorHAnsi"/>
                <w:lang w:eastAsia="es-ES"/>
              </w:rPr>
              <w:t xml:space="preserve"> las 14h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08/07/2020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10/07/2020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Familias dispersas: desistimiento ante la comisión si aceptan otras alternativas.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08/07/2020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14/07/2020</w:t>
            </w: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 xml:space="preserve">Listados de adjudicación: descargar </w:t>
            </w:r>
            <w:r w:rsidR="004955FB" w:rsidRPr="00B704E6">
              <w:rPr>
                <w:rFonts w:eastAsia="Times New Roman" w:cstheme="minorHAnsi"/>
                <w:lang w:eastAsia="es-ES"/>
              </w:rPr>
              <w:t>y Consejo</w:t>
            </w:r>
            <w:r w:rsidRPr="00B704E6">
              <w:rPr>
                <w:rFonts w:eastAsia="Times New Roman" w:cstheme="minorHAnsi"/>
                <w:lang w:eastAsia="es-ES"/>
              </w:rPr>
              <w:t xml:space="preserve"> Escolar.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24/0</w:t>
            </w:r>
            <w:r w:rsidR="001219F6"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7</w:t>
            </w: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B704E6" w:rsidRPr="001D30FE" w:rsidTr="00EB5D2F">
        <w:trPr>
          <w:trHeight w:val="31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Listados de alumnado matriculado en un centro que ha sido adjudicado en otro.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24/0</w:t>
            </w:r>
            <w:r w:rsidR="001219F6"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7</w:t>
            </w: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24/0</w:t>
            </w:r>
            <w:r w:rsidR="001219F6"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7</w:t>
            </w:r>
            <w:r w:rsidRPr="001219F6">
              <w:rPr>
                <w:rFonts w:eastAsia="Times New Roman" w:cstheme="minorHAnsi"/>
                <w:color w:val="000000"/>
                <w:highlight w:val="cyan"/>
                <w:lang w:eastAsia="es-ES"/>
              </w:rPr>
              <w:t>/2020</w:t>
            </w:r>
          </w:p>
        </w:tc>
      </w:tr>
      <w:tr w:rsidR="00B704E6" w:rsidRPr="001D30FE" w:rsidTr="00EB5D2F">
        <w:trPr>
          <w:trHeight w:val="405"/>
        </w:trPr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B704E6">
              <w:rPr>
                <w:rFonts w:eastAsia="Times New Roman" w:cstheme="minorHAnsi"/>
                <w:b/>
                <w:bCs/>
                <w:lang w:eastAsia="es-ES"/>
              </w:rPr>
              <w:t>Listados de adjudicación: publicación junto con acta del Consejo Escolar en tablones y web.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27/07/2020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27/07/2020</w:t>
            </w:r>
          </w:p>
        </w:tc>
      </w:tr>
      <w:tr w:rsidR="00C74ED3" w:rsidRPr="001D30FE" w:rsidTr="00C82B71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D3" w:rsidRPr="00B704E6" w:rsidRDefault="00C74ED3" w:rsidP="00C74ED3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 xml:space="preserve">Matrícula ordinaria </w:t>
            </w:r>
            <w:r>
              <w:rPr>
                <w:rFonts w:eastAsia="Times New Roman" w:cstheme="minorHAnsi"/>
                <w:lang w:eastAsia="es-ES"/>
              </w:rPr>
              <w:t>2º ciclo EI, EP,</w:t>
            </w:r>
            <w:r w:rsidRPr="00B704E6">
              <w:rPr>
                <w:rFonts w:eastAsia="Times New Roman" w:cstheme="minorHAnsi"/>
                <w:lang w:eastAsia="es-ES"/>
              </w:rPr>
              <w:t xml:space="preserve"> ESO y </w:t>
            </w:r>
            <w:r w:rsidRPr="001D30FE">
              <w:rPr>
                <w:rFonts w:eastAsia="Times New Roman" w:cstheme="minorHAnsi"/>
                <w:lang w:eastAsia="es-ES"/>
              </w:rPr>
              <w:t>Bach</w:t>
            </w:r>
            <w:r w:rsidRPr="00B704E6">
              <w:rPr>
                <w:rFonts w:eastAsia="Times New Roman" w:cstheme="minorHAnsi"/>
                <w:lang w:eastAsia="es-ES"/>
              </w:rPr>
              <w:t>.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D3" w:rsidRPr="00C74ED3" w:rsidRDefault="00C74ED3" w:rsidP="00C74E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C74ED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las fechas de matriculación serán determinadas por la Dirección General de Centros, Planificación y Ordenación Educativa</w:t>
            </w:r>
          </w:p>
        </w:tc>
      </w:tr>
      <w:tr w:rsidR="00B704E6" w:rsidRPr="001D30FE" w:rsidTr="00C82B71">
        <w:trPr>
          <w:trHeight w:val="315"/>
        </w:trPr>
        <w:tc>
          <w:tcPr>
            <w:tcW w:w="3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B704E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B704E6">
              <w:rPr>
                <w:rFonts w:eastAsia="Times New Roman" w:cstheme="minorHAnsi"/>
                <w:lang w:eastAsia="es-ES"/>
              </w:rPr>
              <w:t>Poner a disposición de centros el fichero de adjudicados, para aplicaciones de gestión.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29/07/2020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E6" w:rsidRPr="00B704E6" w:rsidRDefault="00B704E6" w:rsidP="00C82B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B704E6">
              <w:rPr>
                <w:rFonts w:eastAsia="Times New Roman" w:cstheme="minorHAnsi"/>
                <w:color w:val="000000"/>
                <w:lang w:eastAsia="es-ES"/>
              </w:rPr>
              <w:t>29/07/2020</w:t>
            </w:r>
          </w:p>
        </w:tc>
      </w:tr>
    </w:tbl>
    <w:p w:rsidR="00953201" w:rsidRPr="001D30FE" w:rsidRDefault="00953201">
      <w:pPr>
        <w:rPr>
          <w:rFonts w:cstheme="minorHAnsi"/>
        </w:rPr>
      </w:pPr>
    </w:p>
    <w:sectPr w:rsidR="00953201" w:rsidRPr="001D30FE" w:rsidSect="00C82B71">
      <w:headerReference w:type="default" r:id="rId6"/>
      <w:pgSz w:w="16838" w:h="11906" w:orient="landscape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51" w:rsidRDefault="00603A51" w:rsidP="00953201">
      <w:pPr>
        <w:spacing w:after="0" w:line="240" w:lineRule="auto"/>
      </w:pPr>
      <w:r>
        <w:separator/>
      </w:r>
    </w:p>
  </w:endnote>
  <w:endnote w:type="continuationSeparator" w:id="0">
    <w:p w:rsidR="00603A51" w:rsidRDefault="00603A51" w:rsidP="0095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51" w:rsidRDefault="00603A51" w:rsidP="00953201">
      <w:pPr>
        <w:spacing w:after="0" w:line="240" w:lineRule="auto"/>
      </w:pPr>
      <w:r>
        <w:separator/>
      </w:r>
    </w:p>
  </w:footnote>
  <w:footnote w:type="continuationSeparator" w:id="0">
    <w:p w:rsidR="00603A51" w:rsidRDefault="00603A51" w:rsidP="0095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01" w:rsidRDefault="009532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66852537" wp14:editId="1CF19F4D">
          <wp:simplePos x="0" y="0"/>
          <wp:positionH relativeFrom="margin">
            <wp:align>left</wp:align>
          </wp:positionH>
          <wp:positionV relativeFrom="page">
            <wp:posOffset>153670</wp:posOffset>
          </wp:positionV>
          <wp:extent cx="1628775" cy="723900"/>
          <wp:effectExtent l="0" t="0" r="9525" b="0"/>
          <wp:wrapNone/>
          <wp:docPr id="10" name="Imagen 10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201" w:rsidRDefault="009532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1"/>
    <w:rsid w:val="0001560F"/>
    <w:rsid w:val="001212F6"/>
    <w:rsid w:val="001219F6"/>
    <w:rsid w:val="001260F2"/>
    <w:rsid w:val="001820B9"/>
    <w:rsid w:val="001A3517"/>
    <w:rsid w:val="001D30FE"/>
    <w:rsid w:val="00257635"/>
    <w:rsid w:val="004650E7"/>
    <w:rsid w:val="004955FB"/>
    <w:rsid w:val="004E0730"/>
    <w:rsid w:val="005268AB"/>
    <w:rsid w:val="00537CC8"/>
    <w:rsid w:val="00603A51"/>
    <w:rsid w:val="008478D3"/>
    <w:rsid w:val="00910590"/>
    <w:rsid w:val="0091610E"/>
    <w:rsid w:val="00953201"/>
    <w:rsid w:val="00B0635F"/>
    <w:rsid w:val="00B352FA"/>
    <w:rsid w:val="00B62931"/>
    <w:rsid w:val="00B704E6"/>
    <w:rsid w:val="00C24590"/>
    <w:rsid w:val="00C74ED3"/>
    <w:rsid w:val="00C82B71"/>
    <w:rsid w:val="00D95FED"/>
    <w:rsid w:val="00D96435"/>
    <w:rsid w:val="00E62C39"/>
    <w:rsid w:val="00EB0438"/>
    <w:rsid w:val="00E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83F28F-0ABC-4537-804A-46A8842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01"/>
  </w:style>
  <w:style w:type="paragraph" w:styleId="Piedepgina">
    <w:name w:val="footer"/>
    <w:basedOn w:val="Normal"/>
    <w:link w:val="PiedepginaCar"/>
    <w:uiPriority w:val="99"/>
    <w:unhideWhenUsed/>
    <w:rsid w:val="00953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01"/>
  </w:style>
  <w:style w:type="paragraph" w:styleId="Textodeglobo">
    <w:name w:val="Balloon Text"/>
    <w:basedOn w:val="Normal"/>
    <w:link w:val="TextodegloboCar"/>
    <w:uiPriority w:val="99"/>
    <w:semiHidden/>
    <w:unhideWhenUsed/>
    <w:rsid w:val="00B7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Llanos Corbella</dc:creator>
  <cp:keywords/>
  <dc:description/>
  <cp:lastModifiedBy>Angel Luis Reguilon Villafranca</cp:lastModifiedBy>
  <cp:revision>10</cp:revision>
  <cp:lastPrinted>2020-05-26T12:32:00Z</cp:lastPrinted>
  <dcterms:created xsi:type="dcterms:W3CDTF">2020-05-25T16:59:00Z</dcterms:created>
  <dcterms:modified xsi:type="dcterms:W3CDTF">2020-05-27T08:03:00Z</dcterms:modified>
</cp:coreProperties>
</file>